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firstLine="640" w:firstLineChars="200"/>
        <w:jc w:val="both"/>
        <w:textAlignment w:val="baseline"/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我已仔细阅读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2021年鄂州临空产业孵化基地有限公司招聘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公告、相关政策和违纪违规处理规定，清楚并理解其内容。我郑重承诺：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firstLine="640" w:firstLineChars="200"/>
        <w:jc w:val="both"/>
        <w:textAlignment w:val="baseline"/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一、自觉遵守有关规定及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鄂州临空产业孵化基地有限公司招聘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公告的各项要求。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firstLine="640" w:firstLineChars="200"/>
        <w:jc w:val="both"/>
        <w:textAlignment w:val="baseline"/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二、准确、慎重报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名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符合条件的职位，并对自己的报名负责。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firstLine="640" w:firstLineChars="200"/>
        <w:jc w:val="both"/>
        <w:textAlignment w:val="baseline"/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三、诚信报名，如实填写报名信息，不虚报、瞒报，不骗取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应聘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firstLine="640" w:firstLineChars="200"/>
        <w:jc w:val="both"/>
        <w:textAlignment w:val="baseline"/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四、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诚信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应聘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，遵守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应聘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纪律，服从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应聘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安排，不舞弊或协助他人舞弊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；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不参与网上不负责任的议论。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firstLine="640" w:firstLineChars="200"/>
        <w:jc w:val="both"/>
        <w:textAlignment w:val="baseline"/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五、诚信履约，珍惜机会，不轻易放弃，珍惜信誉，认真对待每一个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应聘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环节，认真践行每一项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应聘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要求。进入面试环节后，不临时随意放弃面试、体检、考察、录取资格，以免错失实现职业理想的机会，影响其他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应聘人员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权益和招聘单位的正常补员需求。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firstLine="640" w:firstLineChars="200"/>
        <w:jc w:val="both"/>
        <w:textAlignment w:val="baseline"/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六、</w:t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firstLine="5120" w:firstLineChars="1600"/>
        <w:jc w:val="both"/>
        <w:textAlignment w:val="baseline"/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jc w:val="right"/>
        <w:textAlignment w:val="baseline"/>
      </w:pP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2711D"/>
    <w:rsid w:val="301B76DE"/>
    <w:rsid w:val="3D62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character" w:styleId="6">
    <w:name w:val="Hyperlink"/>
    <w:basedOn w:val="5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2020-12-31T10:10:00Z</dcterms:created>
  <dc:creator>汪扬帆</dc:creator>
  <cp:lastModifiedBy>家有二宝</cp:lastModifiedBy>
  <dcterms:modified xsi:type="dcterms:W3CDTF">2021-04-01T02:18:22Z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699BD00B6E0F41D283096441BDF05734</vt:lpwstr>
  </property>
</Properties>
</file>